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35" w:rsidRDefault="00683535" w:rsidP="00683535">
      <w:pPr>
        <w:jc w:val="both"/>
      </w:pPr>
      <w:r>
        <w:t xml:space="preserve">A BME EJJT Járműipari Tudásközpont 2008 februárja óta működteti </w:t>
      </w:r>
      <w:r w:rsidRPr="00683535">
        <w:t>Mechatronikai Vizsgáló Laboratórium</w:t>
      </w:r>
      <w:r>
        <w:t xml:space="preserve">át, </w:t>
      </w:r>
      <w:r w:rsidRPr="00683535">
        <w:t>mely alkalmas az ipari jellegű igények kielégítésére mind a kutatás, mind pedig a fejlesztés területén. Eddig több nagy autóipari cégtől érkezett megbízás különböző mechatronikai vizsgálatok elvégzésére. A kamrák kialakítása lehetővé teszi még a nagyobb méretű mechatronikai komponensek vizsgálat közbeni analízisét, illetve működtetését is. A Mechatronikai Vizsgáló Laboratórium számára rendelkezésre állnak olyan professzionális berendezések, melyek segítségével környezetállósági, valamint funkcionális méréseket lehet végrehajtani.</w:t>
      </w:r>
    </w:p>
    <w:p w:rsidR="00683535" w:rsidRDefault="00683535" w:rsidP="00683535">
      <w:pPr>
        <w:jc w:val="both"/>
      </w:pPr>
    </w:p>
    <w:p w:rsidR="00683535" w:rsidRPr="00683535" w:rsidRDefault="00683535" w:rsidP="00683535">
      <w:pPr>
        <w:jc w:val="both"/>
      </w:pPr>
      <w:r w:rsidRPr="00683535">
        <w:t>A kamrákkal elvégezhető vizsgálatokat három részre lehet bontani:</w:t>
      </w:r>
    </w:p>
    <w:p w:rsidR="00000000" w:rsidRPr="00683535" w:rsidRDefault="00683535" w:rsidP="00683535">
      <w:pPr>
        <w:numPr>
          <w:ilvl w:val="0"/>
          <w:numId w:val="1"/>
        </w:numPr>
        <w:jc w:val="both"/>
      </w:pPr>
      <w:r w:rsidRPr="00683535">
        <w:t>Élettartam/tartóssági vizsgálatok;</w:t>
      </w:r>
    </w:p>
    <w:p w:rsidR="00000000" w:rsidRPr="00683535" w:rsidRDefault="00683535" w:rsidP="00683535">
      <w:pPr>
        <w:numPr>
          <w:ilvl w:val="0"/>
          <w:numId w:val="1"/>
        </w:numPr>
        <w:jc w:val="both"/>
      </w:pPr>
      <w:r w:rsidRPr="00683535">
        <w:t>Szabvány szerinti vizsgálatok;</w:t>
      </w:r>
    </w:p>
    <w:p w:rsidR="00000000" w:rsidRPr="00683535" w:rsidRDefault="00683535" w:rsidP="00683535">
      <w:pPr>
        <w:numPr>
          <w:ilvl w:val="0"/>
          <w:numId w:val="1"/>
        </w:numPr>
        <w:jc w:val="both"/>
      </w:pPr>
      <w:r w:rsidRPr="00683535">
        <w:t>Funkcionalitásbeli vizsgálatok.</w:t>
      </w:r>
    </w:p>
    <w:p w:rsidR="00683535" w:rsidRPr="00683535" w:rsidRDefault="00683535" w:rsidP="00683535">
      <w:pPr>
        <w:jc w:val="both"/>
      </w:pPr>
      <w:r w:rsidRPr="00683535">
        <w:t xml:space="preserve">A tartóssági vizsgálatok feladata, hogy segítségükkel meg lehessen becsülni egy részegység/alkatrész várható élettartamát. A mérés során több, a kamrákban működtetett berendezés meghibásodása alapján lehet az élettartam-szórásképek statisztikai értékelését elvégezni. A gyorsított élettartam-vizsgálatok végrehajtása a vibrációs, a </w:t>
      </w:r>
      <w:proofErr w:type="gramStart"/>
      <w:r w:rsidRPr="00683535">
        <w:t>hőmérséklet(</w:t>
      </w:r>
      <w:proofErr w:type="gramEnd"/>
      <w:r w:rsidRPr="00683535">
        <w:t xml:space="preserve">változás), valamint a párásítás és a só-permet által okozott igénybevételek, és ezek kombinációi segítségével történik. </w:t>
      </w:r>
    </w:p>
    <w:p w:rsidR="00683535" w:rsidRPr="00683535" w:rsidRDefault="00683535" w:rsidP="00683535">
      <w:pPr>
        <w:jc w:val="both"/>
      </w:pPr>
      <w:r w:rsidRPr="00683535">
        <w:t xml:space="preserve">A szabvány szerinti vizsgálatok az egyes alkatrészekre vonatkozó, kötelező jellegű eljárásokat tartalmazzák a szabványban lefektetett paraméterek alapján. A mérés végén a mintadarab használhatóságát, illetve a károsodás mértékét figyelik, és ha szükséges, változtatnak a konstrukción, az anyagösszetételen, valamint a gyártástechnológián. A már létező szabványokon kívül lehetőség van újabbak módszerek akkreditálására, melyekkel a vizsgálóberendezések használhatósága ezen a területen is tovább bővíthető. </w:t>
      </w:r>
    </w:p>
    <w:p w:rsidR="00683535" w:rsidRPr="00683535" w:rsidRDefault="00683535" w:rsidP="00683535">
      <w:pPr>
        <w:jc w:val="both"/>
      </w:pPr>
      <w:r w:rsidRPr="00683535">
        <w:t>A funkcionalitásbeli vizsgálatok jelentik a legszerteágazóbb mérési lehetőségeket a kamrákkal kapcsolatban. Működés közben figyelhető az alkatrészeknek az igénybevétel hatására tanúsított reakciója. Ezekkel az eljárásokkal lehet megállapítani a különböző elemek használhatóságának határait.</w:t>
      </w:r>
    </w:p>
    <w:p w:rsidR="00000000" w:rsidRPr="00683535" w:rsidRDefault="00683535" w:rsidP="00683535">
      <w:pPr>
        <w:numPr>
          <w:ilvl w:val="0"/>
          <w:numId w:val="2"/>
        </w:numPr>
        <w:jc w:val="both"/>
      </w:pPr>
      <w:r w:rsidRPr="00683535">
        <w:t>Környezetállósági vizsgálatok</w:t>
      </w:r>
    </w:p>
    <w:p w:rsidR="00000000" w:rsidRPr="00683535" w:rsidRDefault="00683535" w:rsidP="00683535">
      <w:pPr>
        <w:numPr>
          <w:ilvl w:val="1"/>
          <w:numId w:val="2"/>
        </w:numPr>
        <w:jc w:val="both"/>
      </w:pPr>
      <w:r w:rsidRPr="00683535">
        <w:t>Klimatikus tesztek (Hőmérséklet, páratartalom)</w:t>
      </w:r>
    </w:p>
    <w:p w:rsidR="00000000" w:rsidRPr="00683535" w:rsidRDefault="00683535" w:rsidP="00683535">
      <w:pPr>
        <w:numPr>
          <w:ilvl w:val="1"/>
          <w:numId w:val="2"/>
        </w:numPr>
        <w:jc w:val="both"/>
      </w:pPr>
      <w:proofErr w:type="spellStart"/>
      <w:r w:rsidRPr="00683535">
        <w:t>Hősokk</w:t>
      </w:r>
      <w:proofErr w:type="spellEnd"/>
      <w:r w:rsidRPr="00683535">
        <w:t xml:space="preserve"> </w:t>
      </w:r>
    </w:p>
    <w:p w:rsidR="00000000" w:rsidRPr="00683535" w:rsidRDefault="00683535" w:rsidP="00683535">
      <w:pPr>
        <w:numPr>
          <w:ilvl w:val="1"/>
          <w:numId w:val="2"/>
        </w:numPr>
        <w:jc w:val="both"/>
      </w:pPr>
      <w:r w:rsidRPr="00683535">
        <w:t>Korrózió</w:t>
      </w:r>
    </w:p>
    <w:p w:rsidR="00000000" w:rsidRPr="00683535" w:rsidRDefault="00683535" w:rsidP="00683535">
      <w:pPr>
        <w:numPr>
          <w:ilvl w:val="1"/>
          <w:numId w:val="2"/>
        </w:numPr>
        <w:jc w:val="both"/>
      </w:pPr>
      <w:r w:rsidRPr="00683535">
        <w:t>Vibráció (</w:t>
      </w:r>
      <w:proofErr w:type="spellStart"/>
      <w:r w:rsidRPr="00683535">
        <w:t>Agree</w:t>
      </w:r>
      <w:proofErr w:type="spellEnd"/>
      <w:r w:rsidRPr="00683535">
        <w:t xml:space="preserve"> Test)</w:t>
      </w:r>
    </w:p>
    <w:p w:rsidR="00683535" w:rsidRPr="00683535" w:rsidRDefault="00683535" w:rsidP="00683535">
      <w:pPr>
        <w:jc w:val="both"/>
      </w:pPr>
    </w:p>
    <w:p w:rsidR="00A540E4" w:rsidRDefault="00A540E4" w:rsidP="00683535">
      <w:pPr>
        <w:jc w:val="both"/>
      </w:pPr>
    </w:p>
    <w:sectPr w:rsidR="00A540E4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D7213"/>
    <w:multiLevelType w:val="hybridMultilevel"/>
    <w:tmpl w:val="487E559E"/>
    <w:lvl w:ilvl="0" w:tplc="FB302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A9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EA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27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44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802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C7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2F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03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DF45C5"/>
    <w:multiLevelType w:val="hybridMultilevel"/>
    <w:tmpl w:val="C1DEE512"/>
    <w:lvl w:ilvl="0" w:tplc="A134E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2042D2">
      <w:start w:val="118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232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C80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92BA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0DD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298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432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2D8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83535"/>
    <w:rsid w:val="00683535"/>
    <w:rsid w:val="00A540E4"/>
    <w:rsid w:val="00F7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1910</Characters>
  <Application>Microsoft Office Word</Application>
  <DocSecurity>0</DocSecurity>
  <Lines>15</Lines>
  <Paragraphs>4</Paragraphs>
  <ScaleCrop>false</ScaleCrop>
  <Company>BME_EJJT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2</cp:revision>
  <dcterms:created xsi:type="dcterms:W3CDTF">2016-02-15T09:52:00Z</dcterms:created>
  <dcterms:modified xsi:type="dcterms:W3CDTF">2016-02-15T09:54:00Z</dcterms:modified>
</cp:coreProperties>
</file>